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0E9C" w14:textId="4C43EA47" w:rsidR="001F0FE1" w:rsidRPr="003C07FA" w:rsidRDefault="001F0FE1" w:rsidP="005356CB">
      <w:pPr>
        <w:jc w:val="center"/>
        <w:rPr>
          <w:rFonts w:ascii="Arial" w:hAnsi="Arial" w:cs="Arial"/>
        </w:rPr>
      </w:pPr>
    </w:p>
    <w:p w14:paraId="1406523D" w14:textId="1758F924" w:rsidR="001F0FE1" w:rsidRPr="003C07FA" w:rsidRDefault="001F0FE1" w:rsidP="001F0FE1">
      <w:pPr>
        <w:rPr>
          <w:rFonts w:ascii="Arial" w:hAnsi="Arial" w:cs="Arial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6804"/>
        <w:gridCol w:w="2551"/>
      </w:tblGrid>
      <w:tr w:rsidR="005975C7" w:rsidRPr="003C07FA" w14:paraId="1955A5DC" w14:textId="77777777" w:rsidTr="005356CB">
        <w:trPr>
          <w:trHeight w:val="567"/>
        </w:trPr>
        <w:tc>
          <w:tcPr>
            <w:tcW w:w="6804" w:type="dxa"/>
          </w:tcPr>
          <w:p w14:paraId="518DA049" w14:textId="77777777" w:rsidR="00C543B5" w:rsidRPr="00BB46BA" w:rsidRDefault="005975C7" w:rsidP="00AD323A">
            <w:pPr>
              <w:pStyle w:val="Telemailweb"/>
              <w:spacing w:line="280" w:lineRule="atLeast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 w:cs="Arial"/>
                <w:color w:val="000000"/>
                <w:sz w:val="22"/>
                <w:szCs w:val="22"/>
              </w:rPr>
              <w:t>Our ref:</w:t>
            </w:r>
            <w:r w:rsidR="00C543B5" w:rsidRPr="00BB46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14AFE37" w14:textId="77777777" w:rsidR="005975C7" w:rsidRPr="00BB46BA" w:rsidRDefault="005975C7" w:rsidP="00AD323A">
            <w:pPr>
              <w:pStyle w:val="Telemailweb"/>
              <w:spacing w:line="280" w:lineRule="atLeast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 w:cs="Arial"/>
                <w:color w:val="000000"/>
                <w:sz w:val="22"/>
                <w:szCs w:val="22"/>
              </w:rPr>
              <w:t>Your ref:</w:t>
            </w:r>
            <w:r w:rsidR="00C543B5" w:rsidRPr="00BB46B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5075AD2" w14:textId="77777777" w:rsidR="00C543B5" w:rsidRPr="00BB46BA" w:rsidRDefault="00C543B5" w:rsidP="00AD323A">
            <w:pPr>
              <w:pStyle w:val="Telemailweb"/>
              <w:spacing w:line="280" w:lineRule="atLeast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6341823" w14:textId="77777777" w:rsidR="009D5DC5" w:rsidRPr="00BB46BA" w:rsidRDefault="005975C7" w:rsidP="009D5DC5">
            <w:pPr>
              <w:pStyle w:val="Introductionparagraphpink"/>
              <w:rPr>
                <w:rFonts w:cs="Arial"/>
                <w:b/>
                <w:color w:val="AE2473" w:themeColor="accent5"/>
                <w:sz w:val="22"/>
                <w:szCs w:val="22"/>
                <w:lang w:val="en-US"/>
              </w:rPr>
            </w:pPr>
            <w:r w:rsidRPr="00BB46BA">
              <w:rPr>
                <w:rFonts w:cs="Arial"/>
                <w:b/>
                <w:color w:val="AE2473" w:themeColor="accent5"/>
                <w:sz w:val="22"/>
                <w:szCs w:val="22"/>
                <w:lang w:val="en-US"/>
              </w:rPr>
              <w:t>Local Office/Department</w:t>
            </w:r>
          </w:p>
          <w:p w14:paraId="078EB549" w14:textId="77777777" w:rsidR="005975C7" w:rsidRPr="00BB46BA" w:rsidRDefault="005975C7" w:rsidP="009D5DC5">
            <w:pPr>
              <w:pStyle w:val="Introductionparagraphpink"/>
              <w:rPr>
                <w:rFonts w:cs="Arial"/>
                <w:b/>
                <w:sz w:val="22"/>
                <w:szCs w:val="22"/>
                <w:lang w:val="en-US"/>
              </w:rPr>
            </w:pPr>
            <w:r w:rsidRPr="00BB46BA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08CD5856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sz w:val="22"/>
                <w:szCs w:val="22"/>
              </w:rPr>
              <w:t>Address line one</w:t>
            </w:r>
          </w:p>
          <w:p w14:paraId="48C2922A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sz w:val="22"/>
                <w:szCs w:val="22"/>
              </w:rPr>
              <w:t>Address line two</w:t>
            </w:r>
          </w:p>
          <w:p w14:paraId="6B6E3490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7DE37A4F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sz w:val="22"/>
                <w:szCs w:val="22"/>
              </w:rPr>
              <w:t>Postcode</w:t>
            </w:r>
          </w:p>
          <w:p w14:paraId="1AD82E99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806DD5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b/>
                <w:sz w:val="22"/>
                <w:szCs w:val="22"/>
              </w:rPr>
              <w:t>T.</w:t>
            </w:r>
            <w:r w:rsidRPr="00BB46BA">
              <w:rPr>
                <w:rFonts w:ascii="Arial" w:hAnsi="Arial" w:cs="Arial"/>
                <w:sz w:val="22"/>
                <w:szCs w:val="22"/>
              </w:rPr>
              <w:t xml:space="preserve"> Telephone number</w:t>
            </w:r>
          </w:p>
          <w:p w14:paraId="440284CE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b/>
                <w:sz w:val="22"/>
                <w:szCs w:val="22"/>
              </w:rPr>
              <w:t>M.</w:t>
            </w:r>
            <w:r w:rsidRPr="00BB46BA">
              <w:rPr>
                <w:rFonts w:ascii="Arial" w:hAnsi="Arial" w:cs="Arial"/>
                <w:sz w:val="22"/>
                <w:szCs w:val="22"/>
              </w:rPr>
              <w:t xml:space="preserve"> Mobile number</w:t>
            </w:r>
          </w:p>
          <w:p w14:paraId="2FADB990" w14:textId="77777777" w:rsidR="009D5DC5" w:rsidRPr="00BB46BA" w:rsidRDefault="009D5DC5" w:rsidP="009D5DC5">
            <w:pPr>
              <w:rPr>
                <w:rFonts w:ascii="Arial" w:hAnsi="Arial" w:cs="Arial"/>
                <w:sz w:val="22"/>
                <w:szCs w:val="22"/>
              </w:rPr>
            </w:pPr>
            <w:r w:rsidRPr="00BB46BA">
              <w:rPr>
                <w:rFonts w:ascii="Arial" w:hAnsi="Arial" w:cs="Arial"/>
                <w:b/>
                <w:sz w:val="22"/>
                <w:szCs w:val="22"/>
              </w:rPr>
              <w:t>E.</w:t>
            </w:r>
            <w:r w:rsidRPr="00BB46BA">
              <w:rPr>
                <w:rFonts w:ascii="Arial" w:hAnsi="Arial" w:cs="Arial"/>
                <w:sz w:val="22"/>
                <w:szCs w:val="22"/>
              </w:rPr>
              <w:t xml:space="preserve"> Email address</w:t>
            </w:r>
          </w:p>
          <w:p w14:paraId="1302A9BC" w14:textId="77777777" w:rsidR="005356CB" w:rsidRPr="00BB46BA" w:rsidRDefault="005356CB" w:rsidP="005356CB">
            <w:pPr>
              <w:pStyle w:val="Telemailweb"/>
              <w:spacing w:before="360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/>
                <w:color w:val="000000"/>
                <w:sz w:val="22"/>
                <w:szCs w:val="22"/>
              </w:rPr>
              <w:t>Day Month Year</w:t>
            </w:r>
          </w:p>
          <w:p w14:paraId="4B0EFEE6" w14:textId="77777777" w:rsidR="005975C7" w:rsidRPr="00BB46BA" w:rsidRDefault="005975C7" w:rsidP="00EB3BC2">
            <w:pPr>
              <w:rPr>
                <w:rFonts w:ascii="Arial" w:hAnsi="Arial" w:cs="Arial"/>
                <w:b/>
                <w:color w:val="B02B5E"/>
                <w:spacing w:val="0"/>
                <w:sz w:val="22"/>
                <w:szCs w:val="22"/>
                <w:lang w:val="en-US"/>
              </w:rPr>
            </w:pPr>
          </w:p>
        </w:tc>
      </w:tr>
      <w:tr w:rsidR="005975C7" w:rsidRPr="00931939" w14:paraId="0C9528D0" w14:textId="77777777" w:rsidTr="005356CB">
        <w:trPr>
          <w:trHeight w:val="2160"/>
        </w:trPr>
        <w:tc>
          <w:tcPr>
            <w:tcW w:w="6804" w:type="dxa"/>
          </w:tcPr>
          <w:p w14:paraId="05C89668" w14:textId="7FD5A6E5" w:rsidR="005975C7" w:rsidRPr="00BB46BA" w:rsidRDefault="005975C7" w:rsidP="00EB3BC2">
            <w:pPr>
              <w:pStyle w:val="Telemailweb"/>
              <w:spacing w:line="280" w:lineRule="atLeast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/>
                <w:color w:val="000000"/>
                <w:sz w:val="22"/>
                <w:szCs w:val="22"/>
              </w:rPr>
              <w:t>Recipient name</w:t>
            </w:r>
          </w:p>
          <w:p w14:paraId="7B3ED112" w14:textId="77777777" w:rsidR="005975C7" w:rsidRPr="00BB46BA" w:rsidRDefault="005975C7" w:rsidP="00EB3BC2">
            <w:pPr>
              <w:pStyle w:val="Telemailweb"/>
              <w:spacing w:line="280" w:lineRule="atLeast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/>
                <w:color w:val="000000"/>
                <w:sz w:val="22"/>
                <w:szCs w:val="22"/>
              </w:rPr>
              <w:t>Recipient address</w:t>
            </w:r>
          </w:p>
          <w:p w14:paraId="33E78FB5" w14:textId="77777777" w:rsidR="005975C7" w:rsidRPr="00BB46BA" w:rsidRDefault="005975C7" w:rsidP="00EB3BC2">
            <w:pPr>
              <w:pStyle w:val="Telemailweb"/>
              <w:spacing w:line="280" w:lineRule="atLeast"/>
              <w:jc w:val="left"/>
              <w:rPr>
                <w:rFonts w:ascii="Arial" w:hAnsi="Arial"/>
                <w:color w:val="000000"/>
                <w:sz w:val="22"/>
                <w:szCs w:val="22"/>
              </w:rPr>
            </w:pPr>
            <w:r w:rsidRPr="00BB46BA">
              <w:rPr>
                <w:rFonts w:ascii="Arial" w:hAnsi="Arial"/>
                <w:color w:val="000000"/>
                <w:sz w:val="22"/>
                <w:szCs w:val="22"/>
              </w:rPr>
              <w:t>Town</w:t>
            </w:r>
          </w:p>
          <w:p w14:paraId="5580E972" w14:textId="206CCC98" w:rsidR="005975C7" w:rsidRPr="00931939" w:rsidRDefault="005975C7" w:rsidP="00EB3BC2">
            <w:pPr>
              <w:pStyle w:val="Telemailweb"/>
              <w:tabs>
                <w:tab w:val="left" w:pos="1520"/>
              </w:tabs>
              <w:spacing w:line="280" w:lineRule="atLeast"/>
              <w:ind w:left="7" w:hanging="7"/>
              <w:jc w:val="left"/>
              <w:rPr>
                <w:rFonts w:ascii="Arial" w:hAnsi="Arial"/>
                <w:color w:val="000000"/>
                <w:sz w:val="24"/>
                <w:szCs w:val="24"/>
              </w:rPr>
            </w:pPr>
            <w:r w:rsidRPr="00BB46BA">
              <w:rPr>
                <w:rFonts w:ascii="Arial" w:hAnsi="Arial"/>
                <w:color w:val="000000"/>
                <w:sz w:val="22"/>
                <w:szCs w:val="22"/>
              </w:rPr>
              <w:t>Postcode</w:t>
            </w:r>
            <w:r w:rsidRPr="00BB46BA">
              <w:rPr>
                <w:rFonts w:ascii="Arial" w:hAnsi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551" w:type="dxa"/>
            <w:vMerge/>
          </w:tcPr>
          <w:p w14:paraId="4D889A52" w14:textId="77777777" w:rsidR="005975C7" w:rsidRPr="00931939" w:rsidRDefault="005975C7" w:rsidP="00EB3BC2"/>
        </w:tc>
      </w:tr>
    </w:tbl>
    <w:p w14:paraId="0D048F01" w14:textId="11F16462" w:rsidR="005975C7" w:rsidRDefault="005975C7" w:rsidP="001F0FE1"/>
    <w:p w14:paraId="02EEE2CC" w14:textId="17170A4F" w:rsidR="005975C7" w:rsidRPr="00BB46BA" w:rsidRDefault="005356CB" w:rsidP="00AD323A">
      <w:pPr>
        <w:pStyle w:val="Telemailweb"/>
        <w:spacing w:line="288" w:lineRule="auto"/>
        <w:ind w:left="142" w:right="133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>Dear</w:t>
      </w:r>
      <w:r w:rsidR="005975C7" w:rsidRPr="00BB46BA">
        <w:rPr>
          <w:rFonts w:ascii="Arial" w:hAnsi="Arial"/>
          <w:color w:val="000000"/>
          <w:sz w:val="22"/>
          <w:szCs w:val="22"/>
        </w:rPr>
        <w:t xml:space="preserve"> </w:t>
      </w:r>
      <w:r w:rsidR="00F07377" w:rsidRPr="00BB46BA">
        <w:rPr>
          <w:rFonts w:ascii="Arial" w:hAnsi="Arial"/>
          <w:color w:val="000000"/>
          <w:sz w:val="22"/>
          <w:szCs w:val="22"/>
        </w:rPr>
        <w:t>Trainee</w:t>
      </w:r>
    </w:p>
    <w:p w14:paraId="217F5FE3" w14:textId="74748DF1" w:rsidR="005975C7" w:rsidRPr="00BB46BA" w:rsidRDefault="005975C7" w:rsidP="00AD323A">
      <w:pPr>
        <w:pStyle w:val="Telemailweb"/>
        <w:spacing w:line="288" w:lineRule="auto"/>
        <w:ind w:left="142" w:right="133"/>
        <w:jc w:val="left"/>
        <w:rPr>
          <w:rFonts w:ascii="Arial" w:hAnsi="Arial"/>
          <w:color w:val="000000"/>
          <w:sz w:val="22"/>
          <w:szCs w:val="22"/>
        </w:rPr>
      </w:pPr>
    </w:p>
    <w:p w14:paraId="2E8E4EA7" w14:textId="2D41354B" w:rsidR="005975C7" w:rsidRPr="00BB46BA" w:rsidRDefault="00F07377" w:rsidP="00AD323A">
      <w:pPr>
        <w:pStyle w:val="Telemailweb"/>
        <w:spacing w:line="288" w:lineRule="auto"/>
        <w:ind w:left="142" w:right="133"/>
        <w:jc w:val="left"/>
        <w:rPr>
          <w:rFonts w:ascii="Arial" w:hAnsi="Arial" w:cs="Frutiger-Bold"/>
          <w:b/>
          <w:bCs/>
          <w:color w:val="000000"/>
          <w:sz w:val="22"/>
          <w:szCs w:val="22"/>
        </w:rPr>
      </w:pPr>
      <w:r w:rsidRPr="00BB46BA">
        <w:rPr>
          <w:rFonts w:ascii="Arial" w:hAnsi="Arial" w:cs="Frutiger-Bold"/>
          <w:b/>
          <w:bCs/>
          <w:color w:val="000000"/>
          <w:sz w:val="22"/>
          <w:szCs w:val="22"/>
        </w:rPr>
        <w:t>Support</w:t>
      </w:r>
      <w:r w:rsidR="00563803" w:rsidRPr="00BB46BA">
        <w:rPr>
          <w:rFonts w:ascii="Arial" w:hAnsi="Arial" w:cs="Frutiger-Bold"/>
          <w:b/>
          <w:bCs/>
          <w:color w:val="000000"/>
          <w:sz w:val="22"/>
          <w:szCs w:val="22"/>
        </w:rPr>
        <w:t>ing a safe environment for</w:t>
      </w:r>
      <w:r w:rsidRPr="00BB46BA">
        <w:rPr>
          <w:rFonts w:ascii="Arial" w:hAnsi="Arial" w:cs="Frutiger-Bold"/>
          <w:b/>
          <w:bCs/>
          <w:color w:val="000000"/>
          <w:sz w:val="22"/>
          <w:szCs w:val="22"/>
        </w:rPr>
        <w:t xml:space="preserve"> </w:t>
      </w:r>
      <w:r w:rsidR="00563803" w:rsidRPr="00BB46BA">
        <w:rPr>
          <w:rFonts w:ascii="Arial" w:hAnsi="Arial" w:cs="Frutiger-Bold"/>
          <w:b/>
          <w:bCs/>
          <w:color w:val="000000"/>
          <w:sz w:val="22"/>
          <w:szCs w:val="22"/>
        </w:rPr>
        <w:t>s</w:t>
      </w:r>
      <w:r w:rsidRPr="00BB46BA">
        <w:rPr>
          <w:rFonts w:ascii="Arial" w:hAnsi="Arial" w:cs="Frutiger-Bold"/>
          <w:b/>
          <w:bCs/>
          <w:color w:val="000000"/>
          <w:sz w:val="22"/>
          <w:szCs w:val="22"/>
        </w:rPr>
        <w:t xml:space="preserve">urgical </w:t>
      </w:r>
      <w:r w:rsidR="00563803" w:rsidRPr="00BB46BA">
        <w:rPr>
          <w:rFonts w:ascii="Arial" w:hAnsi="Arial" w:cs="Frutiger-Bold"/>
          <w:b/>
          <w:bCs/>
          <w:color w:val="000000"/>
          <w:sz w:val="22"/>
          <w:szCs w:val="22"/>
        </w:rPr>
        <w:t>t</w:t>
      </w:r>
      <w:r w:rsidRPr="00BB46BA">
        <w:rPr>
          <w:rFonts w:ascii="Arial" w:hAnsi="Arial" w:cs="Frutiger-Bold"/>
          <w:b/>
          <w:bCs/>
          <w:color w:val="000000"/>
          <w:sz w:val="22"/>
          <w:szCs w:val="22"/>
        </w:rPr>
        <w:t>rain</w:t>
      </w:r>
      <w:r w:rsidR="00563803" w:rsidRPr="00BB46BA">
        <w:rPr>
          <w:rFonts w:ascii="Arial" w:hAnsi="Arial" w:cs="Frutiger-Bold"/>
          <w:b/>
          <w:bCs/>
          <w:color w:val="000000"/>
          <w:sz w:val="22"/>
          <w:szCs w:val="22"/>
        </w:rPr>
        <w:t>ing</w:t>
      </w:r>
    </w:p>
    <w:p w14:paraId="246C1637" w14:textId="3DA6FEED" w:rsidR="005975C7" w:rsidRPr="00BB46BA" w:rsidRDefault="005975C7" w:rsidP="00AD323A">
      <w:pPr>
        <w:pStyle w:val="Telemailweb"/>
        <w:spacing w:line="288" w:lineRule="auto"/>
        <w:ind w:left="142" w:right="133"/>
        <w:jc w:val="left"/>
        <w:rPr>
          <w:rFonts w:ascii="Arial" w:hAnsi="Arial" w:cs="Frutiger-Bold"/>
          <w:b/>
          <w:bCs/>
          <w:color w:val="000000"/>
          <w:sz w:val="22"/>
          <w:szCs w:val="22"/>
        </w:rPr>
      </w:pPr>
    </w:p>
    <w:p w14:paraId="48CD4D0E" w14:textId="22D5728A" w:rsidR="00E97A8B" w:rsidRPr="00BB46BA" w:rsidRDefault="00E97A8B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 xml:space="preserve">The surgical profession should create a welcoming and inclusive environment for all irrespective of any protected characteristic. </w:t>
      </w:r>
      <w:r w:rsidR="00CA436E" w:rsidRPr="00BB46BA">
        <w:rPr>
          <w:rFonts w:ascii="Arial" w:hAnsi="Arial"/>
          <w:color w:val="000000"/>
          <w:sz w:val="22"/>
          <w:szCs w:val="22"/>
        </w:rPr>
        <w:t xml:space="preserve">Recent testimonials emerging from social media regarding sexual harassment are distressing </w:t>
      </w:r>
      <w:r w:rsidR="00BB46BA" w:rsidRPr="00BB46BA">
        <w:rPr>
          <w:rFonts w:ascii="Arial" w:hAnsi="Arial"/>
          <w:color w:val="000000"/>
          <w:sz w:val="22"/>
          <w:szCs w:val="22"/>
        </w:rPr>
        <w:t>for all those affected</w:t>
      </w:r>
      <w:r w:rsidR="00CA436E" w:rsidRPr="00BB46BA">
        <w:rPr>
          <w:rFonts w:ascii="Arial" w:hAnsi="Arial"/>
          <w:color w:val="000000"/>
          <w:sz w:val="22"/>
          <w:szCs w:val="22"/>
        </w:rPr>
        <w:t xml:space="preserve"> and wholly unacceptable. </w:t>
      </w:r>
      <w:r w:rsidRPr="00BB46BA">
        <w:rPr>
          <w:rFonts w:ascii="Arial" w:hAnsi="Arial"/>
          <w:color w:val="000000"/>
          <w:sz w:val="22"/>
          <w:szCs w:val="22"/>
        </w:rPr>
        <w:t>Sexual assault and harassment have no place in society and certainly not within a professional surgical environment.</w:t>
      </w:r>
    </w:p>
    <w:p w14:paraId="58ED12CD" w14:textId="2A08F420" w:rsidR="00E97A8B" w:rsidRPr="00BB46BA" w:rsidRDefault="00E97A8B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 xml:space="preserve">Health Education England </w:t>
      </w:r>
      <w:r w:rsidR="002740A9" w:rsidRPr="00BB46BA">
        <w:rPr>
          <w:rFonts w:ascii="Arial" w:hAnsi="Arial"/>
          <w:color w:val="000000"/>
          <w:sz w:val="22"/>
          <w:szCs w:val="22"/>
        </w:rPr>
        <w:t xml:space="preserve">(HEE) </w:t>
      </w:r>
      <w:r w:rsidRPr="00BB46BA">
        <w:rPr>
          <w:rFonts w:ascii="Arial" w:hAnsi="Arial"/>
          <w:color w:val="000000"/>
          <w:sz w:val="22"/>
          <w:szCs w:val="22"/>
        </w:rPr>
        <w:t xml:space="preserve">and the Schools of Surgery </w:t>
      </w:r>
      <w:r w:rsidR="002740A9" w:rsidRPr="00BB46BA">
        <w:rPr>
          <w:rFonts w:ascii="Arial" w:hAnsi="Arial"/>
          <w:color w:val="000000"/>
          <w:sz w:val="22"/>
          <w:szCs w:val="22"/>
        </w:rPr>
        <w:t xml:space="preserve">across England </w:t>
      </w:r>
      <w:r w:rsidRPr="00BB46BA">
        <w:rPr>
          <w:rFonts w:ascii="Arial" w:hAnsi="Arial"/>
          <w:color w:val="000000"/>
          <w:sz w:val="22"/>
          <w:szCs w:val="22"/>
        </w:rPr>
        <w:t xml:space="preserve">will fully support trainees to attain their full potential, and work with employers to ensure a safe </w:t>
      </w:r>
      <w:r w:rsidR="00606D60" w:rsidRPr="00BB46BA">
        <w:rPr>
          <w:rFonts w:ascii="Arial" w:hAnsi="Arial"/>
          <w:color w:val="000000"/>
          <w:sz w:val="22"/>
          <w:szCs w:val="22"/>
        </w:rPr>
        <w:t>workplace culture that respects all.</w:t>
      </w:r>
    </w:p>
    <w:p w14:paraId="0932BC07" w14:textId="7A641C80" w:rsidR="00606D60" w:rsidRPr="00BB46BA" w:rsidRDefault="00606D60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</w:p>
    <w:p w14:paraId="0C5BE2ED" w14:textId="62720E3C" w:rsidR="008F41B0" w:rsidRPr="00BB46BA" w:rsidRDefault="00606D60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 xml:space="preserve">If you experience or witness such behaviour </w:t>
      </w:r>
      <w:r w:rsidR="008D21AF" w:rsidRPr="00BB46BA">
        <w:rPr>
          <w:rFonts w:ascii="Arial" w:hAnsi="Arial"/>
          <w:color w:val="000000"/>
          <w:sz w:val="22"/>
          <w:szCs w:val="22"/>
        </w:rPr>
        <w:t xml:space="preserve">or cultural difficulties in the workplace, </w:t>
      </w:r>
      <w:r w:rsidR="00AC18B2" w:rsidRPr="00BB46BA">
        <w:rPr>
          <w:rFonts w:ascii="Arial" w:hAnsi="Arial"/>
          <w:color w:val="000000"/>
          <w:sz w:val="22"/>
          <w:szCs w:val="22"/>
        </w:rPr>
        <w:t xml:space="preserve">including those relating to </w:t>
      </w:r>
      <w:r w:rsidR="004C0AD4" w:rsidRPr="00BB46BA">
        <w:rPr>
          <w:rFonts w:ascii="Arial" w:hAnsi="Arial"/>
          <w:color w:val="000000"/>
          <w:sz w:val="22"/>
          <w:szCs w:val="22"/>
        </w:rPr>
        <w:t xml:space="preserve">inappropriate </w:t>
      </w:r>
      <w:r w:rsidR="007A567F" w:rsidRPr="00BB46BA">
        <w:rPr>
          <w:rFonts w:ascii="Arial" w:hAnsi="Arial"/>
          <w:color w:val="000000"/>
          <w:sz w:val="22"/>
          <w:szCs w:val="22"/>
        </w:rPr>
        <w:t>sexual conduct</w:t>
      </w:r>
      <w:r w:rsidR="00CC7BFF" w:rsidRPr="00BB46BA">
        <w:rPr>
          <w:rFonts w:ascii="Arial" w:hAnsi="Arial"/>
          <w:color w:val="000000"/>
          <w:sz w:val="22"/>
          <w:szCs w:val="22"/>
        </w:rPr>
        <w:t xml:space="preserve">, then </w:t>
      </w:r>
      <w:r w:rsidR="00914C39" w:rsidRPr="00BB46BA">
        <w:rPr>
          <w:rFonts w:ascii="Arial" w:hAnsi="Arial"/>
          <w:color w:val="000000"/>
          <w:sz w:val="22"/>
          <w:szCs w:val="22"/>
        </w:rPr>
        <w:t>I</w:t>
      </w:r>
      <w:r w:rsidR="00CC7BFF" w:rsidRPr="00BB46BA">
        <w:rPr>
          <w:rFonts w:ascii="Arial" w:hAnsi="Arial"/>
          <w:color w:val="000000"/>
          <w:sz w:val="22"/>
          <w:szCs w:val="22"/>
        </w:rPr>
        <w:t xml:space="preserve"> would </w:t>
      </w:r>
      <w:r w:rsidR="001A36C0" w:rsidRPr="00BB46BA">
        <w:rPr>
          <w:rFonts w:ascii="Arial" w:hAnsi="Arial"/>
          <w:color w:val="000000"/>
          <w:sz w:val="22"/>
          <w:szCs w:val="22"/>
        </w:rPr>
        <w:t xml:space="preserve">strongly encourage you </w:t>
      </w:r>
      <w:r w:rsidR="00914C39" w:rsidRPr="00BB46BA">
        <w:rPr>
          <w:rFonts w:ascii="Arial" w:hAnsi="Arial"/>
          <w:color w:val="000000"/>
          <w:sz w:val="22"/>
          <w:szCs w:val="22"/>
        </w:rPr>
        <w:t xml:space="preserve">to use </w:t>
      </w:r>
      <w:r w:rsidR="00022DE7" w:rsidRPr="00BB46BA">
        <w:rPr>
          <w:rFonts w:ascii="Arial" w:hAnsi="Arial"/>
          <w:color w:val="000000"/>
          <w:sz w:val="22"/>
          <w:szCs w:val="22"/>
        </w:rPr>
        <w:t>the avenues within</w:t>
      </w:r>
      <w:r w:rsidR="008A3C77" w:rsidRPr="00BB46BA">
        <w:rPr>
          <w:rFonts w:ascii="Arial" w:hAnsi="Arial"/>
          <w:color w:val="000000"/>
          <w:sz w:val="22"/>
          <w:szCs w:val="22"/>
        </w:rPr>
        <w:t xml:space="preserve"> your employing organisation </w:t>
      </w:r>
      <w:r w:rsidR="00E353BA" w:rsidRPr="00BB46BA">
        <w:rPr>
          <w:rFonts w:ascii="Arial" w:hAnsi="Arial"/>
          <w:color w:val="000000"/>
          <w:sz w:val="22"/>
          <w:szCs w:val="22"/>
        </w:rPr>
        <w:t xml:space="preserve">and/or HEE </w:t>
      </w:r>
      <w:r w:rsidR="00B86C5A" w:rsidRPr="00BB46BA">
        <w:rPr>
          <w:rFonts w:ascii="Arial" w:hAnsi="Arial"/>
          <w:color w:val="000000"/>
          <w:sz w:val="22"/>
          <w:szCs w:val="22"/>
        </w:rPr>
        <w:t xml:space="preserve">local office </w:t>
      </w:r>
      <w:r w:rsidR="00547A73" w:rsidRPr="00BB46BA">
        <w:rPr>
          <w:rFonts w:ascii="Arial" w:hAnsi="Arial"/>
          <w:color w:val="000000"/>
          <w:sz w:val="22"/>
          <w:szCs w:val="22"/>
        </w:rPr>
        <w:t xml:space="preserve">to raise concerns and obtain </w:t>
      </w:r>
      <w:r w:rsidR="004547F3" w:rsidRPr="00BB46BA">
        <w:rPr>
          <w:rFonts w:ascii="Arial" w:hAnsi="Arial"/>
          <w:color w:val="000000"/>
          <w:sz w:val="22"/>
          <w:szCs w:val="22"/>
        </w:rPr>
        <w:t xml:space="preserve">professional and wellbeing support </w:t>
      </w:r>
      <w:r w:rsidR="005965D4" w:rsidRPr="00BB46BA">
        <w:rPr>
          <w:rFonts w:ascii="Arial" w:hAnsi="Arial"/>
          <w:color w:val="000000"/>
          <w:sz w:val="22"/>
          <w:szCs w:val="22"/>
        </w:rPr>
        <w:t>in a safe and confidential environmen</w:t>
      </w:r>
      <w:r w:rsidR="00C24411" w:rsidRPr="00BB46BA">
        <w:rPr>
          <w:rFonts w:ascii="Arial" w:hAnsi="Arial"/>
          <w:color w:val="000000"/>
          <w:sz w:val="22"/>
          <w:szCs w:val="22"/>
        </w:rPr>
        <w:t xml:space="preserve">t. These </w:t>
      </w:r>
      <w:r w:rsidR="005B2429" w:rsidRPr="00BB46BA">
        <w:rPr>
          <w:rFonts w:ascii="Arial" w:hAnsi="Arial"/>
          <w:color w:val="000000"/>
          <w:sz w:val="22"/>
          <w:szCs w:val="22"/>
        </w:rPr>
        <w:t>include</w:t>
      </w:r>
      <w:r w:rsidR="00C63D84" w:rsidRPr="00BB46BA">
        <w:rPr>
          <w:rFonts w:ascii="Arial" w:hAnsi="Arial"/>
          <w:color w:val="000000"/>
          <w:sz w:val="22"/>
          <w:szCs w:val="22"/>
        </w:rPr>
        <w:t xml:space="preserve">, but are not limited to, </w:t>
      </w:r>
      <w:r w:rsidR="00995682" w:rsidRPr="00BB46BA">
        <w:rPr>
          <w:rFonts w:ascii="Arial" w:hAnsi="Arial"/>
          <w:color w:val="000000"/>
          <w:sz w:val="22"/>
          <w:szCs w:val="22"/>
        </w:rPr>
        <w:t>Education Supervisors</w:t>
      </w:r>
      <w:r w:rsidR="00B355FA" w:rsidRPr="00BB46BA">
        <w:rPr>
          <w:rFonts w:ascii="Arial" w:hAnsi="Arial"/>
          <w:color w:val="000000"/>
          <w:sz w:val="22"/>
          <w:szCs w:val="22"/>
        </w:rPr>
        <w:t xml:space="preserve">, College Tutors, </w:t>
      </w:r>
      <w:r w:rsidR="0011472B" w:rsidRPr="00BB46BA">
        <w:rPr>
          <w:rFonts w:ascii="Arial" w:hAnsi="Arial"/>
          <w:color w:val="000000"/>
          <w:sz w:val="22"/>
          <w:szCs w:val="22"/>
        </w:rPr>
        <w:t xml:space="preserve">Training Programme Directors, </w:t>
      </w:r>
      <w:r w:rsidR="0033244B" w:rsidRPr="00BB46BA">
        <w:rPr>
          <w:rFonts w:ascii="Arial" w:hAnsi="Arial"/>
          <w:color w:val="000000"/>
          <w:sz w:val="22"/>
          <w:szCs w:val="22"/>
        </w:rPr>
        <w:t>Trust-ba</w:t>
      </w:r>
      <w:r w:rsidR="0077332B" w:rsidRPr="00BB46BA">
        <w:rPr>
          <w:rFonts w:ascii="Arial" w:hAnsi="Arial"/>
          <w:color w:val="000000"/>
          <w:sz w:val="22"/>
          <w:szCs w:val="22"/>
        </w:rPr>
        <w:t xml:space="preserve">sed </w:t>
      </w:r>
      <w:r w:rsidR="00AD6079" w:rsidRPr="00BB46BA">
        <w:rPr>
          <w:rFonts w:ascii="Arial" w:hAnsi="Arial"/>
          <w:color w:val="000000"/>
          <w:sz w:val="22"/>
          <w:szCs w:val="22"/>
        </w:rPr>
        <w:t xml:space="preserve">Freedom </w:t>
      </w:r>
      <w:r w:rsidR="00CA436E" w:rsidRPr="00BB46BA">
        <w:rPr>
          <w:rFonts w:ascii="Arial" w:hAnsi="Arial"/>
          <w:color w:val="000000"/>
          <w:sz w:val="22"/>
          <w:szCs w:val="22"/>
        </w:rPr>
        <w:t>t</w:t>
      </w:r>
      <w:r w:rsidR="00AD6079" w:rsidRPr="00BB46BA">
        <w:rPr>
          <w:rFonts w:ascii="Arial" w:hAnsi="Arial"/>
          <w:color w:val="000000"/>
          <w:sz w:val="22"/>
          <w:szCs w:val="22"/>
        </w:rPr>
        <w:t>o Speak Up Guardians</w:t>
      </w:r>
      <w:r w:rsidR="0007717D" w:rsidRPr="00BB46BA">
        <w:rPr>
          <w:rFonts w:ascii="Arial" w:hAnsi="Arial"/>
          <w:color w:val="000000"/>
          <w:sz w:val="22"/>
          <w:szCs w:val="22"/>
        </w:rPr>
        <w:t xml:space="preserve">, Directors of Medical Education, </w:t>
      </w:r>
      <w:r w:rsidR="00C51C44" w:rsidRPr="00BB46BA">
        <w:rPr>
          <w:rFonts w:ascii="Arial" w:hAnsi="Arial"/>
          <w:color w:val="000000"/>
          <w:sz w:val="22"/>
          <w:szCs w:val="22"/>
        </w:rPr>
        <w:t xml:space="preserve">Head of </w:t>
      </w:r>
      <w:proofErr w:type="gramStart"/>
      <w:r w:rsidR="00C51C44" w:rsidRPr="00BB46BA">
        <w:rPr>
          <w:rFonts w:ascii="Arial" w:hAnsi="Arial"/>
          <w:color w:val="000000"/>
          <w:sz w:val="22"/>
          <w:szCs w:val="22"/>
        </w:rPr>
        <w:t>School</w:t>
      </w:r>
      <w:proofErr w:type="gramEnd"/>
      <w:r w:rsidR="00183C81" w:rsidRPr="00BB46BA">
        <w:rPr>
          <w:rFonts w:ascii="Arial" w:hAnsi="Arial"/>
          <w:color w:val="000000"/>
          <w:sz w:val="22"/>
          <w:szCs w:val="22"/>
        </w:rPr>
        <w:t xml:space="preserve"> and your local Dean.</w:t>
      </w:r>
      <w:r w:rsidR="00FF1853" w:rsidRPr="00BB46BA">
        <w:rPr>
          <w:rFonts w:ascii="Arial" w:hAnsi="Arial"/>
          <w:color w:val="000000"/>
          <w:sz w:val="22"/>
          <w:szCs w:val="22"/>
        </w:rPr>
        <w:t xml:space="preserve"> If you are a member</w:t>
      </w:r>
      <w:r w:rsidR="00C8775F" w:rsidRPr="00BB46BA">
        <w:rPr>
          <w:rFonts w:ascii="Arial" w:hAnsi="Arial"/>
          <w:color w:val="000000"/>
          <w:sz w:val="22"/>
          <w:szCs w:val="22"/>
        </w:rPr>
        <w:t xml:space="preserve">, you also have the alternative route </w:t>
      </w:r>
      <w:r w:rsidR="00146381" w:rsidRPr="00BB46BA">
        <w:rPr>
          <w:rFonts w:ascii="Arial" w:hAnsi="Arial"/>
          <w:color w:val="000000"/>
          <w:sz w:val="22"/>
          <w:szCs w:val="22"/>
        </w:rPr>
        <w:t xml:space="preserve">of raising issues </w:t>
      </w:r>
      <w:r w:rsidR="003C5ECC" w:rsidRPr="00BB46BA">
        <w:rPr>
          <w:rFonts w:ascii="Arial" w:hAnsi="Arial"/>
          <w:color w:val="000000"/>
          <w:sz w:val="22"/>
          <w:szCs w:val="22"/>
        </w:rPr>
        <w:t xml:space="preserve">with your </w:t>
      </w:r>
      <w:r w:rsidR="00E34EF2" w:rsidRPr="00BB46BA">
        <w:rPr>
          <w:rFonts w:ascii="Arial" w:hAnsi="Arial"/>
          <w:color w:val="000000"/>
          <w:sz w:val="22"/>
          <w:szCs w:val="22"/>
        </w:rPr>
        <w:t xml:space="preserve">union </w:t>
      </w:r>
      <w:r w:rsidR="00A82997" w:rsidRPr="00BB46BA">
        <w:rPr>
          <w:rFonts w:ascii="Arial" w:hAnsi="Arial"/>
          <w:color w:val="000000"/>
          <w:sz w:val="22"/>
          <w:szCs w:val="22"/>
        </w:rPr>
        <w:t xml:space="preserve">representative </w:t>
      </w:r>
      <w:r w:rsidR="006E66EF" w:rsidRPr="00BB46BA">
        <w:rPr>
          <w:rFonts w:ascii="Arial" w:hAnsi="Arial"/>
          <w:color w:val="000000"/>
          <w:sz w:val="22"/>
          <w:szCs w:val="22"/>
        </w:rPr>
        <w:t xml:space="preserve">(for example, </w:t>
      </w:r>
      <w:r w:rsidR="0063746C" w:rsidRPr="00BB46BA">
        <w:rPr>
          <w:rFonts w:ascii="Arial" w:hAnsi="Arial"/>
          <w:color w:val="000000"/>
          <w:sz w:val="22"/>
          <w:szCs w:val="22"/>
        </w:rPr>
        <w:t>BMA</w:t>
      </w:r>
      <w:r w:rsidR="00177731" w:rsidRPr="00BB46BA">
        <w:rPr>
          <w:rFonts w:ascii="Arial" w:hAnsi="Arial"/>
          <w:color w:val="000000"/>
          <w:sz w:val="22"/>
          <w:szCs w:val="22"/>
        </w:rPr>
        <w:t xml:space="preserve"> or HC</w:t>
      </w:r>
      <w:r w:rsidR="008F41B0" w:rsidRPr="00BB46BA">
        <w:rPr>
          <w:rFonts w:ascii="Arial" w:hAnsi="Arial"/>
          <w:color w:val="000000"/>
          <w:sz w:val="22"/>
          <w:szCs w:val="22"/>
        </w:rPr>
        <w:t>SA).</w:t>
      </w:r>
    </w:p>
    <w:p w14:paraId="4D8CD207" w14:textId="77777777" w:rsidR="008F41B0" w:rsidRPr="00BB46BA" w:rsidRDefault="008F41B0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</w:p>
    <w:p w14:paraId="6DA65109" w14:textId="04907F76" w:rsidR="00606D60" w:rsidRPr="00BB46BA" w:rsidRDefault="00CD7A2E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 xml:space="preserve">We hope this gives you the </w:t>
      </w:r>
      <w:r w:rsidR="00315405" w:rsidRPr="00BB46BA">
        <w:rPr>
          <w:rFonts w:ascii="Arial" w:hAnsi="Arial"/>
          <w:color w:val="000000"/>
          <w:sz w:val="22"/>
          <w:szCs w:val="22"/>
        </w:rPr>
        <w:t xml:space="preserve">flexibility </w:t>
      </w:r>
      <w:r w:rsidR="00954D74" w:rsidRPr="00BB46BA">
        <w:rPr>
          <w:rFonts w:ascii="Arial" w:hAnsi="Arial"/>
          <w:color w:val="000000"/>
          <w:sz w:val="22"/>
          <w:szCs w:val="22"/>
        </w:rPr>
        <w:t xml:space="preserve">of choice </w:t>
      </w:r>
      <w:r w:rsidR="00142223" w:rsidRPr="00BB46BA">
        <w:rPr>
          <w:rFonts w:ascii="Arial" w:hAnsi="Arial"/>
          <w:color w:val="000000"/>
          <w:sz w:val="22"/>
          <w:szCs w:val="22"/>
        </w:rPr>
        <w:t>to spea</w:t>
      </w:r>
      <w:r w:rsidR="000A2D48" w:rsidRPr="00BB46BA">
        <w:rPr>
          <w:rFonts w:ascii="Arial" w:hAnsi="Arial"/>
          <w:color w:val="000000"/>
          <w:sz w:val="22"/>
          <w:szCs w:val="22"/>
        </w:rPr>
        <w:t xml:space="preserve">k </w:t>
      </w:r>
      <w:r w:rsidR="002E6D89" w:rsidRPr="00BB46BA">
        <w:rPr>
          <w:rFonts w:ascii="Arial" w:hAnsi="Arial"/>
          <w:color w:val="000000"/>
          <w:sz w:val="22"/>
          <w:szCs w:val="22"/>
        </w:rPr>
        <w:t xml:space="preserve">to whoever </w:t>
      </w:r>
      <w:r w:rsidR="007176CF" w:rsidRPr="00BB46BA">
        <w:rPr>
          <w:rFonts w:ascii="Arial" w:hAnsi="Arial"/>
          <w:color w:val="000000"/>
          <w:sz w:val="22"/>
          <w:szCs w:val="22"/>
        </w:rPr>
        <w:t xml:space="preserve">you feel most </w:t>
      </w:r>
      <w:r w:rsidR="00303216" w:rsidRPr="00BB46BA">
        <w:rPr>
          <w:rFonts w:ascii="Arial" w:hAnsi="Arial"/>
          <w:color w:val="000000"/>
          <w:sz w:val="22"/>
          <w:szCs w:val="22"/>
        </w:rPr>
        <w:t>comforta</w:t>
      </w:r>
      <w:r w:rsidR="00C153EE" w:rsidRPr="00BB46BA">
        <w:rPr>
          <w:rFonts w:ascii="Arial" w:hAnsi="Arial"/>
          <w:color w:val="000000"/>
          <w:sz w:val="22"/>
          <w:szCs w:val="22"/>
        </w:rPr>
        <w:t>bl</w:t>
      </w:r>
      <w:r w:rsidR="00270179" w:rsidRPr="00BB46BA">
        <w:rPr>
          <w:rFonts w:ascii="Arial" w:hAnsi="Arial"/>
          <w:color w:val="000000"/>
          <w:sz w:val="22"/>
          <w:szCs w:val="22"/>
        </w:rPr>
        <w:t xml:space="preserve">e </w:t>
      </w:r>
      <w:r w:rsidR="009C5CBD" w:rsidRPr="00BB46BA">
        <w:rPr>
          <w:rFonts w:ascii="Arial" w:hAnsi="Arial"/>
          <w:color w:val="000000"/>
          <w:sz w:val="22"/>
          <w:szCs w:val="22"/>
        </w:rPr>
        <w:t xml:space="preserve">to confide in. </w:t>
      </w:r>
      <w:r w:rsidR="00A228E4" w:rsidRPr="00BB46BA">
        <w:rPr>
          <w:rFonts w:ascii="Arial" w:hAnsi="Arial"/>
          <w:color w:val="000000"/>
          <w:sz w:val="22"/>
          <w:szCs w:val="22"/>
        </w:rPr>
        <w:t xml:space="preserve">HEE </w:t>
      </w:r>
      <w:r w:rsidR="00DB7B7D" w:rsidRPr="00BB46BA">
        <w:rPr>
          <w:rFonts w:ascii="Arial" w:hAnsi="Arial"/>
          <w:color w:val="000000"/>
          <w:sz w:val="22"/>
          <w:szCs w:val="22"/>
        </w:rPr>
        <w:t xml:space="preserve">and your School of Surgery </w:t>
      </w:r>
      <w:r w:rsidR="00A228E4" w:rsidRPr="00BB46BA">
        <w:rPr>
          <w:rFonts w:ascii="Arial" w:hAnsi="Arial"/>
          <w:color w:val="000000"/>
          <w:sz w:val="22"/>
          <w:szCs w:val="22"/>
        </w:rPr>
        <w:t xml:space="preserve">will support </w:t>
      </w:r>
      <w:r w:rsidR="005D5C80" w:rsidRPr="00BB46BA">
        <w:rPr>
          <w:rFonts w:ascii="Arial" w:hAnsi="Arial"/>
          <w:color w:val="000000"/>
          <w:sz w:val="22"/>
          <w:szCs w:val="22"/>
        </w:rPr>
        <w:t xml:space="preserve">all trainees who experience </w:t>
      </w:r>
      <w:r w:rsidR="00054179" w:rsidRPr="00BB46BA">
        <w:rPr>
          <w:rFonts w:ascii="Arial" w:hAnsi="Arial"/>
          <w:color w:val="000000"/>
          <w:sz w:val="22"/>
          <w:szCs w:val="22"/>
        </w:rPr>
        <w:t xml:space="preserve">inappropriate behaviour </w:t>
      </w:r>
      <w:r w:rsidR="004465C9" w:rsidRPr="00BB46BA">
        <w:rPr>
          <w:rFonts w:ascii="Arial" w:hAnsi="Arial"/>
          <w:color w:val="000000"/>
          <w:sz w:val="22"/>
          <w:szCs w:val="22"/>
        </w:rPr>
        <w:t xml:space="preserve">in a confidential </w:t>
      </w:r>
      <w:r w:rsidR="00EB0C59" w:rsidRPr="00BB46BA">
        <w:rPr>
          <w:rFonts w:ascii="Arial" w:hAnsi="Arial"/>
          <w:color w:val="000000"/>
          <w:sz w:val="22"/>
          <w:szCs w:val="22"/>
        </w:rPr>
        <w:t>and compassionate way</w:t>
      </w:r>
      <w:r w:rsidR="00837CD0" w:rsidRPr="00BB46BA">
        <w:rPr>
          <w:rFonts w:ascii="Arial" w:hAnsi="Arial"/>
          <w:color w:val="000000"/>
          <w:sz w:val="22"/>
          <w:szCs w:val="22"/>
        </w:rPr>
        <w:t xml:space="preserve">. We will listen to </w:t>
      </w:r>
      <w:r w:rsidR="005A78F9" w:rsidRPr="00BB46BA">
        <w:rPr>
          <w:rFonts w:ascii="Arial" w:hAnsi="Arial"/>
          <w:color w:val="000000"/>
          <w:sz w:val="22"/>
          <w:szCs w:val="22"/>
        </w:rPr>
        <w:t>you,</w:t>
      </w:r>
      <w:r w:rsidR="00D6531B" w:rsidRPr="00BB46BA">
        <w:rPr>
          <w:rFonts w:ascii="Arial" w:hAnsi="Arial"/>
          <w:color w:val="000000"/>
          <w:sz w:val="22"/>
          <w:szCs w:val="22"/>
        </w:rPr>
        <w:t xml:space="preserve"> </w:t>
      </w:r>
      <w:proofErr w:type="gramStart"/>
      <w:r w:rsidR="00D6531B" w:rsidRPr="00BB46BA">
        <w:rPr>
          <w:rFonts w:ascii="Arial" w:hAnsi="Arial"/>
          <w:color w:val="000000"/>
          <w:sz w:val="22"/>
          <w:szCs w:val="22"/>
        </w:rPr>
        <w:t>and also</w:t>
      </w:r>
      <w:proofErr w:type="gramEnd"/>
      <w:r w:rsidR="00D6531B" w:rsidRPr="00BB46BA">
        <w:rPr>
          <w:rFonts w:ascii="Arial" w:hAnsi="Arial"/>
          <w:color w:val="000000"/>
          <w:sz w:val="22"/>
          <w:szCs w:val="22"/>
        </w:rPr>
        <w:t xml:space="preserve"> work </w:t>
      </w:r>
      <w:r w:rsidR="00DE4752" w:rsidRPr="00BB46BA">
        <w:rPr>
          <w:rFonts w:ascii="Arial" w:hAnsi="Arial"/>
          <w:color w:val="000000"/>
          <w:sz w:val="22"/>
          <w:szCs w:val="22"/>
        </w:rPr>
        <w:t>to support you and signpost you to appropriate resources.</w:t>
      </w:r>
      <w:r w:rsidR="007A14A3" w:rsidRPr="00BB46BA">
        <w:rPr>
          <w:rFonts w:ascii="Arial" w:hAnsi="Arial"/>
          <w:color w:val="000000"/>
          <w:sz w:val="22"/>
          <w:szCs w:val="22"/>
        </w:rPr>
        <w:t xml:space="preserve"> </w:t>
      </w:r>
      <w:r w:rsidR="00183C81" w:rsidRPr="00BB46BA">
        <w:rPr>
          <w:rFonts w:ascii="Arial" w:hAnsi="Arial"/>
          <w:color w:val="000000"/>
          <w:sz w:val="22"/>
          <w:szCs w:val="22"/>
        </w:rPr>
        <w:t xml:space="preserve"> </w:t>
      </w:r>
    </w:p>
    <w:p w14:paraId="5F7B0C11" w14:textId="2D3DF4B4" w:rsidR="005975C7" w:rsidRPr="00BB46BA" w:rsidRDefault="005975C7" w:rsidP="005356CB">
      <w:pPr>
        <w:pStyle w:val="Telemailweb"/>
        <w:spacing w:line="240" w:lineRule="auto"/>
        <w:ind w:left="142" w:right="130"/>
        <w:jc w:val="left"/>
        <w:rPr>
          <w:rFonts w:ascii="Arial" w:hAnsi="Arial"/>
          <w:color w:val="000000"/>
          <w:sz w:val="22"/>
          <w:szCs w:val="22"/>
        </w:rPr>
      </w:pPr>
    </w:p>
    <w:p w14:paraId="17CB3F32" w14:textId="0CABA4A3" w:rsidR="005975C7" w:rsidRPr="00BB46BA" w:rsidRDefault="005356CB" w:rsidP="005356CB">
      <w:pPr>
        <w:pStyle w:val="Telemailweb"/>
        <w:spacing w:line="288" w:lineRule="auto"/>
        <w:ind w:left="142" w:right="133"/>
        <w:jc w:val="left"/>
        <w:rPr>
          <w:rFonts w:ascii="Arial" w:hAnsi="Arial"/>
          <w:color w:val="000000"/>
          <w:sz w:val="22"/>
          <w:szCs w:val="22"/>
        </w:rPr>
      </w:pPr>
      <w:r w:rsidRPr="00BB46BA">
        <w:rPr>
          <w:rFonts w:ascii="Arial" w:hAnsi="Arial"/>
          <w:color w:val="000000"/>
          <w:sz w:val="22"/>
          <w:szCs w:val="22"/>
        </w:rPr>
        <w:t>Yours faithfully</w:t>
      </w:r>
    </w:p>
    <w:p w14:paraId="6B827CCD" w14:textId="6DDBB85C" w:rsidR="005356CB" w:rsidRDefault="005356CB" w:rsidP="005356CB">
      <w:pPr>
        <w:pStyle w:val="Telemailweb"/>
        <w:spacing w:line="288" w:lineRule="auto"/>
        <w:ind w:left="142" w:right="133"/>
        <w:jc w:val="left"/>
        <w:rPr>
          <w:rFonts w:ascii="Arial" w:hAnsi="Arial"/>
          <w:color w:val="000000"/>
          <w:sz w:val="22"/>
          <w:szCs w:val="22"/>
        </w:rPr>
      </w:pPr>
    </w:p>
    <w:p w14:paraId="213C9902" w14:textId="2CC6B7AC" w:rsidR="00BB46BA" w:rsidRDefault="00BB46BA" w:rsidP="005356CB">
      <w:pPr>
        <w:pStyle w:val="Telemailweb"/>
        <w:spacing w:line="288" w:lineRule="auto"/>
        <w:ind w:left="142" w:right="133"/>
        <w:jc w:val="left"/>
        <w:rPr>
          <w:rFonts w:ascii="Arial" w:hAnsi="Arial"/>
          <w:color w:val="000000"/>
          <w:sz w:val="22"/>
          <w:szCs w:val="22"/>
        </w:rPr>
      </w:pPr>
    </w:p>
    <w:p w14:paraId="6B442FD6" w14:textId="5EA81A3E" w:rsidR="005975C7" w:rsidRPr="00931939" w:rsidRDefault="00BB46BA" w:rsidP="006F16D3">
      <w:pPr>
        <w:spacing w:before="240" w:line="288" w:lineRule="auto"/>
        <w:ind w:left="142" w:right="133"/>
        <w:rPr>
          <w:rFonts w:ascii="Arial" w:hAnsi="Arial" w:cs="Frutiger-Bold"/>
          <w:b/>
          <w:bCs/>
          <w:color w:val="000000"/>
        </w:rPr>
      </w:pPr>
      <w:r>
        <w:rPr>
          <w:rFonts w:ascii="Arial" w:hAnsi="Arial" w:cs="Frutiger-Bold"/>
          <w:b/>
          <w:bCs/>
          <w:color w:val="000000"/>
          <w:sz w:val="22"/>
          <w:szCs w:val="22"/>
        </w:rPr>
        <w:t>N</w:t>
      </w:r>
      <w:r w:rsidR="005975C7" w:rsidRPr="00BB46BA">
        <w:rPr>
          <w:rFonts w:ascii="Arial" w:hAnsi="Arial" w:cs="Frutiger-Bold"/>
          <w:b/>
          <w:bCs/>
          <w:color w:val="000000"/>
          <w:sz w:val="22"/>
          <w:szCs w:val="22"/>
        </w:rPr>
        <w:t>ame</w:t>
      </w:r>
      <w:r w:rsidR="005356CB" w:rsidRPr="00BB46BA">
        <w:rPr>
          <w:rFonts w:ascii="Arial" w:hAnsi="Arial" w:cs="Frutiger-Bold"/>
          <w:b/>
          <w:bCs/>
          <w:color w:val="000000"/>
          <w:sz w:val="22"/>
          <w:szCs w:val="22"/>
        </w:rPr>
        <w:br/>
      </w:r>
      <w:r w:rsidR="00DE4752" w:rsidRPr="00BB46BA">
        <w:rPr>
          <w:rFonts w:ascii="Arial" w:hAnsi="Arial" w:cs="Frutiger-Bold"/>
          <w:bCs/>
          <w:color w:val="000000"/>
          <w:sz w:val="22"/>
          <w:szCs w:val="22"/>
        </w:rPr>
        <w:t>Head of School of Surgery</w:t>
      </w:r>
    </w:p>
    <w:sectPr w:rsidR="005975C7" w:rsidRPr="00931939" w:rsidSect="00BB46BA"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701" w:right="851" w:bottom="993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75C0" w14:textId="77777777" w:rsidR="00E721D4" w:rsidRDefault="00E721D4" w:rsidP="00AC72FD">
      <w:r>
        <w:separator/>
      </w:r>
    </w:p>
  </w:endnote>
  <w:endnote w:type="continuationSeparator" w:id="0">
    <w:p w14:paraId="023A092A" w14:textId="77777777" w:rsidR="00E721D4" w:rsidRDefault="00E721D4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B Frutiger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E4C" w14:textId="77777777" w:rsidR="0031455A" w:rsidRDefault="0031455A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AD7B" w14:textId="0B29F01F" w:rsidR="0031455A" w:rsidRDefault="000C5966" w:rsidP="000B61F6">
    <w:pPr>
      <w:pStyle w:val="Footer"/>
      <w:ind w:left="-851" w:right="360"/>
      <w:jc w:val="center"/>
    </w:pPr>
    <w:r>
      <w:rPr>
        <w:noProof/>
        <w:lang w:val="en-US"/>
      </w:rPr>
      <w:drawing>
        <wp:inline distT="0" distB="0" distL="0" distR="0" wp14:anchorId="3CDBCBBE" wp14:editId="097A3D01">
          <wp:extent cx="7560000" cy="902100"/>
          <wp:effectExtent l="0" t="0" r="0" b="0"/>
          <wp:docPr id="16" name="Picture 16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08E" w14:textId="1D5802C5" w:rsidR="0031455A" w:rsidRDefault="000C5966" w:rsidP="000B61F6">
    <w:pPr>
      <w:pStyle w:val="Footer"/>
      <w:ind w:left="-851"/>
    </w:pPr>
    <w:r>
      <w:rPr>
        <w:noProof/>
        <w:lang w:val="en-US"/>
      </w:rPr>
      <w:drawing>
        <wp:inline distT="0" distB="0" distL="0" distR="0" wp14:anchorId="64F11428" wp14:editId="4C3F1C5E">
          <wp:extent cx="7560000" cy="902100"/>
          <wp:effectExtent l="0" t="0" r="0" b="0"/>
          <wp:docPr id="18" name="Picture 18" descr="www.hee.nhs.uk&#10;We work with partners to plan, recruit, educate and train the health workforc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ww.hee.nhs.uk&#10;We work with partners to plan, recruit, educate and train the health workforce.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C534" w14:textId="77777777" w:rsidR="00E721D4" w:rsidRDefault="00E721D4" w:rsidP="00AC72FD">
      <w:r>
        <w:separator/>
      </w:r>
    </w:p>
  </w:footnote>
  <w:footnote w:type="continuationSeparator" w:id="0">
    <w:p w14:paraId="488084A3" w14:textId="77777777" w:rsidR="00E721D4" w:rsidRDefault="00E721D4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AB6D" w14:textId="15236FF0" w:rsidR="0031455A" w:rsidRDefault="00D46BD6" w:rsidP="000B61F6">
    <w:pPr>
      <w:pStyle w:val="Header"/>
      <w:ind w:left="5103"/>
    </w:pPr>
    <w:r>
      <w:rPr>
        <w:noProof/>
      </w:rPr>
      <w:drawing>
        <wp:inline distT="0" distB="0" distL="0" distR="0" wp14:anchorId="0B8A04DC" wp14:editId="4E74B626">
          <wp:extent cx="3784600" cy="1435100"/>
          <wp:effectExtent l="0" t="0" r="0" b="0"/>
          <wp:docPr id="17" name="Picture 17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58D"/>
    <w:multiLevelType w:val="hybridMultilevel"/>
    <w:tmpl w:val="2AF8D0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023104"/>
    <w:multiLevelType w:val="hybridMultilevel"/>
    <w:tmpl w:val="31E47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3EA3"/>
    <w:multiLevelType w:val="hybridMultilevel"/>
    <w:tmpl w:val="EC62005E"/>
    <w:lvl w:ilvl="0" w:tplc="4E00D4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10"/>
    <w:rsid w:val="00022DE7"/>
    <w:rsid w:val="00022FED"/>
    <w:rsid w:val="0003472B"/>
    <w:rsid w:val="000476E9"/>
    <w:rsid w:val="00054179"/>
    <w:rsid w:val="000577FA"/>
    <w:rsid w:val="0007717D"/>
    <w:rsid w:val="000A2C88"/>
    <w:rsid w:val="000A2D48"/>
    <w:rsid w:val="000B61F6"/>
    <w:rsid w:val="000B7799"/>
    <w:rsid w:val="000C5966"/>
    <w:rsid w:val="001105AA"/>
    <w:rsid w:val="0011472B"/>
    <w:rsid w:val="00142223"/>
    <w:rsid w:val="00146381"/>
    <w:rsid w:val="0017001E"/>
    <w:rsid w:val="00177731"/>
    <w:rsid w:val="00181649"/>
    <w:rsid w:val="00182414"/>
    <w:rsid w:val="00183C81"/>
    <w:rsid w:val="00184133"/>
    <w:rsid w:val="00184F6E"/>
    <w:rsid w:val="001A36C0"/>
    <w:rsid w:val="001A49D3"/>
    <w:rsid w:val="001A5B16"/>
    <w:rsid w:val="001C275E"/>
    <w:rsid w:val="001C7211"/>
    <w:rsid w:val="001C7CE6"/>
    <w:rsid w:val="001D4F3A"/>
    <w:rsid w:val="001F0FE1"/>
    <w:rsid w:val="00204EF5"/>
    <w:rsid w:val="00241AE6"/>
    <w:rsid w:val="0025038D"/>
    <w:rsid w:val="00265E52"/>
    <w:rsid w:val="00270179"/>
    <w:rsid w:val="002740A9"/>
    <w:rsid w:val="002C5D2B"/>
    <w:rsid w:val="002D6889"/>
    <w:rsid w:val="002E6D89"/>
    <w:rsid w:val="00303216"/>
    <w:rsid w:val="0031455A"/>
    <w:rsid w:val="00315405"/>
    <w:rsid w:val="0033244B"/>
    <w:rsid w:val="00377645"/>
    <w:rsid w:val="003A11C7"/>
    <w:rsid w:val="003B1166"/>
    <w:rsid w:val="003B7DB5"/>
    <w:rsid w:val="003C07FA"/>
    <w:rsid w:val="003C5ECC"/>
    <w:rsid w:val="003D0A5E"/>
    <w:rsid w:val="003F6576"/>
    <w:rsid w:val="003F761C"/>
    <w:rsid w:val="0043405D"/>
    <w:rsid w:val="004465C9"/>
    <w:rsid w:val="004547F3"/>
    <w:rsid w:val="00492F8B"/>
    <w:rsid w:val="004954F8"/>
    <w:rsid w:val="004B2CC7"/>
    <w:rsid w:val="004C0623"/>
    <w:rsid w:val="004C0AD4"/>
    <w:rsid w:val="005356CB"/>
    <w:rsid w:val="00547A73"/>
    <w:rsid w:val="00563803"/>
    <w:rsid w:val="00584316"/>
    <w:rsid w:val="005948F2"/>
    <w:rsid w:val="005965D4"/>
    <w:rsid w:val="005975C7"/>
    <w:rsid w:val="005A78F9"/>
    <w:rsid w:val="005B2429"/>
    <w:rsid w:val="005D5C80"/>
    <w:rsid w:val="005E12D7"/>
    <w:rsid w:val="00606D60"/>
    <w:rsid w:val="0063746C"/>
    <w:rsid w:val="00661AC6"/>
    <w:rsid w:val="00677552"/>
    <w:rsid w:val="006C186E"/>
    <w:rsid w:val="006C63AF"/>
    <w:rsid w:val="006E66EF"/>
    <w:rsid w:val="006F16D3"/>
    <w:rsid w:val="007176CF"/>
    <w:rsid w:val="00722A81"/>
    <w:rsid w:val="00754930"/>
    <w:rsid w:val="00760E4C"/>
    <w:rsid w:val="0076247E"/>
    <w:rsid w:val="00764F11"/>
    <w:rsid w:val="0077332B"/>
    <w:rsid w:val="00774233"/>
    <w:rsid w:val="007A14A3"/>
    <w:rsid w:val="007A567F"/>
    <w:rsid w:val="007B2E96"/>
    <w:rsid w:val="007C2621"/>
    <w:rsid w:val="007C3E89"/>
    <w:rsid w:val="007F2CB8"/>
    <w:rsid w:val="008302FB"/>
    <w:rsid w:val="00832F64"/>
    <w:rsid w:val="008364C6"/>
    <w:rsid w:val="00837CD0"/>
    <w:rsid w:val="008445A1"/>
    <w:rsid w:val="00861C74"/>
    <w:rsid w:val="00881A10"/>
    <w:rsid w:val="0088734C"/>
    <w:rsid w:val="008A3C77"/>
    <w:rsid w:val="008D21AF"/>
    <w:rsid w:val="008F2967"/>
    <w:rsid w:val="008F41B0"/>
    <w:rsid w:val="00906015"/>
    <w:rsid w:val="0091039C"/>
    <w:rsid w:val="00914C39"/>
    <w:rsid w:val="00931939"/>
    <w:rsid w:val="00954D74"/>
    <w:rsid w:val="00964E8A"/>
    <w:rsid w:val="00995682"/>
    <w:rsid w:val="009C30B5"/>
    <w:rsid w:val="009C5CBD"/>
    <w:rsid w:val="009D5DC5"/>
    <w:rsid w:val="009E2641"/>
    <w:rsid w:val="009F58BC"/>
    <w:rsid w:val="00A228E4"/>
    <w:rsid w:val="00A51449"/>
    <w:rsid w:val="00A65D1C"/>
    <w:rsid w:val="00A76867"/>
    <w:rsid w:val="00A82997"/>
    <w:rsid w:val="00AB72E0"/>
    <w:rsid w:val="00AC18B2"/>
    <w:rsid w:val="00AC72FD"/>
    <w:rsid w:val="00AD3004"/>
    <w:rsid w:val="00AD323A"/>
    <w:rsid w:val="00AD51F2"/>
    <w:rsid w:val="00AD6079"/>
    <w:rsid w:val="00AE5021"/>
    <w:rsid w:val="00B0483E"/>
    <w:rsid w:val="00B355FA"/>
    <w:rsid w:val="00B44DC5"/>
    <w:rsid w:val="00B86C5A"/>
    <w:rsid w:val="00BA6335"/>
    <w:rsid w:val="00BB46BA"/>
    <w:rsid w:val="00BB47B5"/>
    <w:rsid w:val="00BB7FEF"/>
    <w:rsid w:val="00BF0A78"/>
    <w:rsid w:val="00BF7678"/>
    <w:rsid w:val="00C153EE"/>
    <w:rsid w:val="00C24411"/>
    <w:rsid w:val="00C51C44"/>
    <w:rsid w:val="00C543B5"/>
    <w:rsid w:val="00C63D84"/>
    <w:rsid w:val="00C8775F"/>
    <w:rsid w:val="00C9739C"/>
    <w:rsid w:val="00CA1EB8"/>
    <w:rsid w:val="00CA2926"/>
    <w:rsid w:val="00CA436E"/>
    <w:rsid w:val="00CB39D7"/>
    <w:rsid w:val="00CC7BFF"/>
    <w:rsid w:val="00CD7A2E"/>
    <w:rsid w:val="00CE0224"/>
    <w:rsid w:val="00D17110"/>
    <w:rsid w:val="00D42A12"/>
    <w:rsid w:val="00D46BD6"/>
    <w:rsid w:val="00D6531B"/>
    <w:rsid w:val="00D973D3"/>
    <w:rsid w:val="00DA527C"/>
    <w:rsid w:val="00DA729D"/>
    <w:rsid w:val="00DB7B7D"/>
    <w:rsid w:val="00DE4752"/>
    <w:rsid w:val="00E0540D"/>
    <w:rsid w:val="00E229F2"/>
    <w:rsid w:val="00E2307B"/>
    <w:rsid w:val="00E27F49"/>
    <w:rsid w:val="00E34EF2"/>
    <w:rsid w:val="00E353BA"/>
    <w:rsid w:val="00E721D4"/>
    <w:rsid w:val="00E97A8B"/>
    <w:rsid w:val="00EB0C59"/>
    <w:rsid w:val="00EB3BC2"/>
    <w:rsid w:val="00EB40E6"/>
    <w:rsid w:val="00ED2809"/>
    <w:rsid w:val="00EE1F9B"/>
    <w:rsid w:val="00F061FB"/>
    <w:rsid w:val="00F07377"/>
    <w:rsid w:val="00F62169"/>
    <w:rsid w:val="00F73C3B"/>
    <w:rsid w:val="00FF1853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0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5C7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customStyle="1" w:styleId="apple-converted-space">
    <w:name w:val="apple-converted-space"/>
    <w:basedOn w:val="DefaultParagraphFont"/>
    <w:rsid w:val="00F07377"/>
  </w:style>
  <w:style w:type="paragraph" w:styleId="Revision">
    <w:name w:val="Revision"/>
    <w:hidden/>
    <w:uiPriority w:val="99"/>
    <w:semiHidden/>
    <w:rsid w:val="00CA436E"/>
    <w:rPr>
      <w:rFonts w:ascii="Verdana" w:eastAsia="Cambria" w:hAnsi="Verdana" w:cs="Times New Roman"/>
      <w:spacing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36E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36E"/>
    <w:rPr>
      <w:rFonts w:ascii="Verdana" w:eastAsia="Cambria" w:hAnsi="Verdana" w:cs="Times New Roman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79C9FC3EF946A8EECF22C7157B68" ma:contentTypeVersion="10" ma:contentTypeDescription="Create a new document." ma:contentTypeScope="" ma:versionID="7ac5c58760d44c82a94f3f137b92ed8d">
  <xsd:schema xmlns:xsd="http://www.w3.org/2001/XMLSchema" xmlns:xs="http://www.w3.org/2001/XMLSchema" xmlns:p="http://schemas.microsoft.com/office/2006/metadata/properties" xmlns:ns2="a9d65407-44d3-49eb-8445-6ddfa2ce488e" xmlns:ns3="29ec947a-8383-44f8-8ccb-dd7654cf6eda" targetNamespace="http://schemas.microsoft.com/office/2006/metadata/properties" ma:root="true" ma:fieldsID="2b1acaeb5a603e575506905ca76e3e29" ns2:_="" ns3:_="">
    <xsd:import namespace="a9d65407-44d3-49eb-8445-6ddfa2ce488e"/>
    <xsd:import namespace="29ec947a-8383-44f8-8ccb-dd7654cf6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407-44d3-49eb-8445-6ddfa2ce4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c947a-8383-44f8-8ccb-dd7654cf6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6DC8D-B8A4-4B43-BD1B-F4CB6635F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E0847-6075-644F-A6D9-51657B3C5E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A44F35-D493-4E38-93A2-C4EABE4EE9D2}">
  <ds:schemaRefs>
    <ds:schemaRef ds:uri="a9d65407-44d3-49eb-8445-6ddfa2ce488e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9ec947a-8383-44f8-8ccb-dd7654cf6ed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96B3716-A80A-40AE-AA84-F868B724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65407-44d3-49eb-8445-6ddfa2ce488e"/>
    <ds:schemaRef ds:uri="29ec947a-8383-44f8-8ccb-dd7654cf6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 Luke</dc:creator>
  <cp:lastModifiedBy>Marie Moore</cp:lastModifiedBy>
  <cp:revision>2</cp:revision>
  <cp:lastPrinted>2021-02-09T19:06:00Z</cp:lastPrinted>
  <dcterms:created xsi:type="dcterms:W3CDTF">2022-01-07T11:28:00Z</dcterms:created>
  <dcterms:modified xsi:type="dcterms:W3CDTF">2022-01-07T11:28:00Z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0x010100627279C9FC3EF946A8EECF22C7157B68</vt:lpwstr>
  </property>
</Properties>
</file>